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C40" w:rsidRPr="00DD5C40" w:rsidRDefault="00DD5C40" w:rsidP="00DD5C40">
      <w:pPr>
        <w:ind w:firstLine="567"/>
        <w:jc w:val="center"/>
        <w:rPr>
          <w:rFonts w:ascii="Times New Roman" w:hAnsi="Times New Roman" w:cs="Times New Roman"/>
          <w:b/>
          <w:bCs/>
          <w:sz w:val="32"/>
          <w:szCs w:val="32"/>
        </w:rPr>
      </w:pPr>
      <w:r>
        <w:rPr>
          <w:rFonts w:ascii="Times New Roman" w:hAnsi="Times New Roman" w:cs="Times New Roman"/>
          <w:b/>
          <w:bCs/>
          <w:sz w:val="32"/>
          <w:szCs w:val="32"/>
        </w:rPr>
        <w:t>Будьте здоровы!</w:t>
      </w:r>
      <w:bookmarkStart w:id="0" w:name="_GoBack"/>
      <w:bookmarkEnd w:id="0"/>
    </w:p>
    <w:p w:rsidR="00DD5C40" w:rsidRPr="00DD5C40" w:rsidRDefault="00DD5C40" w:rsidP="00DD5C40">
      <w:pPr>
        <w:ind w:firstLine="567"/>
        <w:jc w:val="both"/>
        <w:rPr>
          <w:rFonts w:ascii="Times New Roman" w:hAnsi="Times New Roman" w:cs="Times New Roman"/>
          <w:bCs/>
          <w:sz w:val="28"/>
          <w:szCs w:val="28"/>
        </w:rPr>
      </w:pPr>
      <w:r w:rsidRPr="00DD5C40">
        <w:rPr>
          <w:rFonts w:ascii="Times New Roman" w:hAnsi="Times New Roman" w:cs="Times New Roman"/>
          <w:bCs/>
          <w:sz w:val="28"/>
          <w:szCs w:val="28"/>
        </w:rPr>
        <w:t>Двигательная активность является важнейшим компонентом образа жизни и поведения школьников, она определяется как социально-экономическими условиями и уровнем культуры общества, так и организацией физического воспитания, а также и индивидуально-типологическими особенностями высшей нервной деятельности, особенностями телосложения и функциональными особенностями и возможностями школьников.</w:t>
      </w:r>
    </w:p>
    <w:p w:rsidR="00DD5C40" w:rsidRPr="00223DDF" w:rsidRDefault="00DD5C40" w:rsidP="00DD5C40">
      <w:pPr>
        <w:ind w:firstLine="567"/>
        <w:jc w:val="both"/>
        <w:rPr>
          <w:rFonts w:ascii="Times New Roman" w:hAnsi="Times New Roman" w:cs="Times New Roman"/>
          <w:bCs/>
          <w:sz w:val="28"/>
          <w:szCs w:val="28"/>
        </w:rPr>
      </w:pPr>
      <w:r w:rsidRPr="00223DDF">
        <w:rPr>
          <w:rFonts w:ascii="Times New Roman" w:hAnsi="Times New Roman" w:cs="Times New Roman"/>
          <w:bCs/>
          <w:sz w:val="28"/>
          <w:szCs w:val="28"/>
        </w:rPr>
        <w:t>Физ. упражнения благотворно влияют на развитие таких функций нервной системы как подвижность и уравновешенность нервных процессов. Даже напряжённая  умственная деятельность невозможна без движения. Вот ученик сел  и задумался над сложной задачей и вдруг  почувствовал потребность пройтись по комнате – так ему легче работать, думать. Если взглянуть на думающего школьника, видно, как собранно вся мускулатура его лица, рук тела. Умственный труд  требует мобилизации мышечных усилий, так как сигналы от мышц активизируют деятельность мозга.</w:t>
      </w:r>
    </w:p>
    <w:p w:rsidR="00DD5C40" w:rsidRPr="00223DDF" w:rsidRDefault="00DD5C40" w:rsidP="00DD5C40">
      <w:pPr>
        <w:ind w:firstLine="567"/>
        <w:jc w:val="both"/>
        <w:rPr>
          <w:rFonts w:ascii="Times New Roman" w:hAnsi="Times New Roman" w:cs="Times New Roman"/>
          <w:bCs/>
          <w:sz w:val="28"/>
          <w:szCs w:val="28"/>
        </w:rPr>
      </w:pPr>
      <w:r w:rsidRPr="00223DDF">
        <w:rPr>
          <w:rFonts w:ascii="Times New Roman" w:hAnsi="Times New Roman" w:cs="Times New Roman"/>
          <w:bCs/>
          <w:sz w:val="28"/>
          <w:szCs w:val="28"/>
        </w:rPr>
        <w:t>Достаточная двигательная активность является необходимым условием  гармонического развития личности.</w:t>
      </w:r>
    </w:p>
    <w:p w:rsidR="00DD5C40" w:rsidRPr="00223DDF" w:rsidRDefault="00DD5C40" w:rsidP="00DD5C40">
      <w:pPr>
        <w:ind w:firstLine="567"/>
        <w:jc w:val="both"/>
        <w:rPr>
          <w:rFonts w:ascii="Times New Roman" w:hAnsi="Times New Roman" w:cs="Times New Roman"/>
          <w:bCs/>
          <w:sz w:val="28"/>
          <w:szCs w:val="28"/>
        </w:rPr>
      </w:pPr>
      <w:r w:rsidRPr="00223DDF">
        <w:rPr>
          <w:rFonts w:ascii="Times New Roman" w:hAnsi="Times New Roman" w:cs="Times New Roman"/>
          <w:bCs/>
          <w:sz w:val="28"/>
          <w:szCs w:val="28"/>
        </w:rPr>
        <w:t>Физические упражнения способствуют хорошей работе органов пищеварения, помогая перевариванию и усвоению пищи, активизируют деятельность печени и почек, улучшают желез</w:t>
      </w:r>
      <w:r>
        <w:rPr>
          <w:rFonts w:ascii="Times New Roman" w:hAnsi="Times New Roman" w:cs="Times New Roman"/>
          <w:bCs/>
          <w:sz w:val="28"/>
          <w:szCs w:val="28"/>
        </w:rPr>
        <w:t>ы</w:t>
      </w:r>
      <w:r w:rsidRPr="00223DDF">
        <w:rPr>
          <w:rFonts w:ascii="Times New Roman" w:hAnsi="Times New Roman" w:cs="Times New Roman"/>
          <w:bCs/>
          <w:sz w:val="28"/>
          <w:szCs w:val="28"/>
        </w:rPr>
        <w:t xml:space="preserve"> внутренней  секреции: щитовидной,  половых,  надпочечников, играющих огромную роль в росте и развитии молодого организма.</w:t>
      </w:r>
    </w:p>
    <w:p w:rsidR="00DD5C40" w:rsidRPr="00223DDF" w:rsidRDefault="00DD5C40" w:rsidP="00DD5C40">
      <w:pPr>
        <w:ind w:firstLine="567"/>
        <w:jc w:val="both"/>
        <w:rPr>
          <w:rFonts w:ascii="Times New Roman" w:hAnsi="Times New Roman" w:cs="Times New Roman"/>
          <w:bCs/>
          <w:sz w:val="28"/>
          <w:szCs w:val="28"/>
        </w:rPr>
      </w:pPr>
      <w:r w:rsidRPr="00223DDF">
        <w:rPr>
          <w:rFonts w:ascii="Times New Roman" w:hAnsi="Times New Roman" w:cs="Times New Roman"/>
          <w:bCs/>
          <w:sz w:val="28"/>
          <w:szCs w:val="28"/>
        </w:rPr>
        <w:t>Под влиянием физических нагрузок увеличивается частота сердцебиения, мышца сердца сокращается сильнее, повышается выброс сердцем крови в магистральные сосуды. Постоянная тренировка системы кровообращения ведёт к её функциональному совершенствованию. Кроме того во время работы в кровоток  включается и та кровь, которая в спокойном состоянии не циркулирует  по сосудам. Вовлечение в кровообращение большой массы крови не только тренирует сердце и сосуды, но и стимулирует кроветворение.</w:t>
      </w:r>
    </w:p>
    <w:p w:rsidR="00DD5C40" w:rsidRPr="00132328" w:rsidRDefault="00DD5C40" w:rsidP="00DD5C40">
      <w:pPr>
        <w:ind w:firstLine="567"/>
        <w:jc w:val="both"/>
        <w:rPr>
          <w:rFonts w:ascii="Times New Roman" w:hAnsi="Times New Roman" w:cs="Times New Roman"/>
          <w:bCs/>
          <w:sz w:val="28"/>
          <w:szCs w:val="28"/>
        </w:rPr>
      </w:pPr>
      <w:r w:rsidRPr="00223DDF">
        <w:rPr>
          <w:rFonts w:ascii="Times New Roman" w:hAnsi="Times New Roman" w:cs="Times New Roman"/>
          <w:bCs/>
          <w:sz w:val="28"/>
          <w:szCs w:val="28"/>
        </w:rPr>
        <w:t>Физические упражнения вызывают повышенную потребность организма в кислороде. В результате чего увеличивается  “жизненная  ёмкость ” лёгких, улучшается подвижность грудной клетки. Кроме того, полное расправление лёгких ликвидирует застойные явления в них, скопление слизи и мокроты, т.е. служит профилактикой возможных заболеваний.</w:t>
      </w:r>
    </w:p>
    <w:p w:rsidR="00DD5C40" w:rsidRPr="00DD5C40" w:rsidRDefault="00DD5C40" w:rsidP="00DD5C40">
      <w:pPr>
        <w:ind w:firstLine="567"/>
        <w:jc w:val="both"/>
        <w:rPr>
          <w:rFonts w:ascii="Times New Roman" w:hAnsi="Times New Roman" w:cs="Times New Roman"/>
          <w:bCs/>
          <w:sz w:val="28"/>
          <w:szCs w:val="28"/>
        </w:rPr>
      </w:pPr>
      <w:r w:rsidRPr="00DD5C40">
        <w:rPr>
          <w:rFonts w:ascii="Times New Roman" w:hAnsi="Times New Roman" w:cs="Times New Roman"/>
          <w:bCs/>
          <w:sz w:val="28"/>
          <w:szCs w:val="28"/>
        </w:rPr>
        <w:lastRenderedPageBreak/>
        <w:t>Двигательная активность может быть реализована в различных формах. Она может быть организованной (под управлением преподавателя, тренера, родителя и т.д.) и неорганизованной (самостоятельной). В неорганизованных формах чаще всего проявляется досуговая,  игровая и релаксационная двигательная активность.</w:t>
      </w:r>
    </w:p>
    <w:p w:rsidR="00DD5C40" w:rsidRPr="00DD5C40" w:rsidRDefault="00DD5C40" w:rsidP="00DD5C40">
      <w:pPr>
        <w:ind w:firstLine="567"/>
        <w:jc w:val="both"/>
        <w:rPr>
          <w:rFonts w:ascii="Times New Roman" w:hAnsi="Times New Roman" w:cs="Times New Roman"/>
          <w:bCs/>
          <w:sz w:val="28"/>
          <w:szCs w:val="28"/>
        </w:rPr>
      </w:pPr>
      <w:r w:rsidRPr="00DD5C40">
        <w:rPr>
          <w:rFonts w:ascii="Times New Roman" w:hAnsi="Times New Roman" w:cs="Times New Roman"/>
          <w:bCs/>
          <w:sz w:val="28"/>
          <w:szCs w:val="28"/>
        </w:rPr>
        <w:t>Организованная двигательная активность может осуществляться в самых разнообразных формах. В школе - это урок, спортивная или оздоровительная секция, кружок по интересам. Могут быть реализованы клубные формы, индивидуальные и групповые занятия и их разнообразные сочетания.</w:t>
      </w:r>
    </w:p>
    <w:p w:rsidR="00DD5C40" w:rsidRPr="00DD5C40" w:rsidRDefault="00DD5C40" w:rsidP="00DD5C40">
      <w:pPr>
        <w:ind w:firstLine="567"/>
        <w:jc w:val="both"/>
        <w:rPr>
          <w:rFonts w:ascii="Times New Roman" w:hAnsi="Times New Roman" w:cs="Times New Roman"/>
          <w:bCs/>
          <w:sz w:val="28"/>
          <w:szCs w:val="28"/>
        </w:rPr>
      </w:pPr>
      <w:r w:rsidRPr="00DD5C40">
        <w:rPr>
          <w:rFonts w:ascii="Times New Roman" w:hAnsi="Times New Roman" w:cs="Times New Roman"/>
          <w:bCs/>
          <w:sz w:val="28"/>
          <w:szCs w:val="28"/>
        </w:rPr>
        <w:t>К формам организованной двигательной активности относится и день здоровья. Проведение дня здоровья сопряжено с определёнными трудностями организации, если оно носит массовый общешкольный характер.</w:t>
      </w:r>
    </w:p>
    <w:p w:rsidR="00DD5C40" w:rsidRPr="00132328" w:rsidRDefault="00DD5C40" w:rsidP="00DD5C40">
      <w:pPr>
        <w:pStyle w:val="a3"/>
        <w:rPr>
          <w:color w:val="000000"/>
          <w:sz w:val="28"/>
          <w:szCs w:val="28"/>
        </w:rPr>
      </w:pPr>
    </w:p>
    <w:p w:rsidR="00DD5C40" w:rsidRPr="00894409" w:rsidRDefault="00DD5C40" w:rsidP="00DD5C40">
      <w:pPr>
        <w:pStyle w:val="a3"/>
        <w:ind w:left="851"/>
        <w:rPr>
          <w:color w:val="000000"/>
        </w:rPr>
      </w:pPr>
      <w:r w:rsidRPr="00894409">
        <w:rPr>
          <w:color w:val="000000"/>
        </w:rPr>
        <w:t>Удовлетворение ежечасной потребности следует осуществлять за счет малых форм физического воспитания: утренней гимнастики, гимнастики до уроков, физкультминуток на уроках и гимнастики для глаз, динамических перемен. Кроме того, ежечасная двигательная потребность реализуется на уроках физкультуры и уроках труда, а также подвижных играх, на прогулках (табл. 9). Двигательный отдых является средством повышения умственной работоспособности и сохранения здоровья учащихся. По наблюдениям профессора Н. Т. Лебедевой (1998), если не дать ребенку достаточно двигаться в первой половине дня, то он реализует дефицит движения позднее, но это может привести к повышенному травматизму.</w:t>
      </w:r>
    </w:p>
    <w:p w:rsidR="00DD5C40" w:rsidRPr="00894409" w:rsidRDefault="00DD5C40" w:rsidP="00DD5C40">
      <w:pPr>
        <w:pStyle w:val="a3"/>
        <w:ind w:left="851"/>
        <w:rPr>
          <w:color w:val="000000"/>
        </w:rPr>
      </w:pPr>
      <w:r w:rsidRPr="00894409">
        <w:rPr>
          <w:color w:val="000000"/>
        </w:rPr>
        <w:t>Таблица 9.</w:t>
      </w:r>
    </w:p>
    <w:p w:rsidR="00DD5C40" w:rsidRPr="00894409" w:rsidRDefault="00DD5C40" w:rsidP="00DD5C40">
      <w:pPr>
        <w:pStyle w:val="a3"/>
        <w:ind w:left="851"/>
        <w:rPr>
          <w:color w:val="000000"/>
        </w:rPr>
      </w:pPr>
      <w:r w:rsidRPr="00894409">
        <w:rPr>
          <w:color w:val="000000"/>
        </w:rPr>
        <w:t>Примерный объем ежедневной двигательной активности </w:t>
      </w:r>
      <w:r w:rsidRPr="00894409">
        <w:rPr>
          <w:color w:val="000000"/>
        </w:rPr>
        <w:br/>
        <w:t>(Н. Т. Лебедева, 1998)</w:t>
      </w:r>
    </w:p>
    <w:tbl>
      <w:tblPr>
        <w:tblW w:w="7500" w:type="dxa"/>
        <w:jc w:val="center"/>
        <w:tblCellSpacing w:w="0" w:type="dxa"/>
        <w:tblInd w:w="720" w:type="dxa"/>
        <w:tblBorders>
          <w:top w:val="outset" w:sz="6" w:space="0" w:color="777777"/>
          <w:left w:val="outset" w:sz="6" w:space="0" w:color="777777"/>
          <w:bottom w:val="outset" w:sz="6" w:space="0" w:color="777777"/>
          <w:right w:val="outset" w:sz="6" w:space="0" w:color="777777"/>
        </w:tblBorders>
        <w:tblCellMar>
          <w:top w:w="15" w:type="dxa"/>
          <w:left w:w="15" w:type="dxa"/>
          <w:bottom w:w="15" w:type="dxa"/>
          <w:right w:w="15" w:type="dxa"/>
        </w:tblCellMar>
        <w:tblLook w:val="04A0" w:firstRow="1" w:lastRow="0" w:firstColumn="1" w:lastColumn="0" w:noHBand="0" w:noVBand="1"/>
      </w:tblPr>
      <w:tblGrid>
        <w:gridCol w:w="1202"/>
        <w:gridCol w:w="1449"/>
        <w:gridCol w:w="1431"/>
        <w:gridCol w:w="1859"/>
        <w:gridCol w:w="1433"/>
        <w:gridCol w:w="1321"/>
      </w:tblGrid>
      <w:tr w:rsidR="00DD5C40" w:rsidRPr="00894409" w:rsidTr="00315FDB">
        <w:trPr>
          <w:tblCellSpacing w:w="0" w:type="dxa"/>
          <w:jc w:val="center"/>
        </w:trPr>
        <w:tc>
          <w:tcPr>
            <w:tcW w:w="850" w:type="pct"/>
            <w:tcBorders>
              <w:top w:val="outset" w:sz="6" w:space="0" w:color="777777"/>
              <w:left w:val="outset" w:sz="6" w:space="0" w:color="777777"/>
              <w:bottom w:val="outset" w:sz="6" w:space="0" w:color="777777"/>
              <w:right w:val="outset" w:sz="6" w:space="0" w:color="777777"/>
            </w:tcBorders>
            <w:vAlign w:val="center"/>
            <w:hideMark/>
          </w:tcPr>
          <w:p w:rsidR="00DD5C40" w:rsidRPr="00894409" w:rsidRDefault="00DD5C40" w:rsidP="00315FDB">
            <w:pPr>
              <w:pStyle w:val="a3"/>
              <w:ind w:left="851"/>
              <w:rPr>
                <w:color w:val="000000"/>
              </w:rPr>
            </w:pPr>
            <w:r w:rsidRPr="00894409">
              <w:rPr>
                <w:color w:val="000000"/>
              </w:rPr>
              <w:t>Возраст, лет</w:t>
            </w:r>
          </w:p>
        </w:tc>
        <w:tc>
          <w:tcPr>
            <w:tcW w:w="850" w:type="pct"/>
            <w:tcBorders>
              <w:top w:val="outset" w:sz="6" w:space="0" w:color="777777"/>
              <w:left w:val="outset" w:sz="6" w:space="0" w:color="777777"/>
              <w:bottom w:val="outset" w:sz="6" w:space="0" w:color="777777"/>
              <w:right w:val="outset" w:sz="6" w:space="0" w:color="777777"/>
            </w:tcBorders>
            <w:vAlign w:val="center"/>
            <w:hideMark/>
          </w:tcPr>
          <w:p w:rsidR="00DD5C40" w:rsidRPr="00894409" w:rsidRDefault="00DD5C40" w:rsidP="00315FDB">
            <w:pPr>
              <w:pStyle w:val="a3"/>
              <w:ind w:left="851"/>
              <w:rPr>
                <w:color w:val="000000"/>
              </w:rPr>
            </w:pPr>
            <w:r w:rsidRPr="00894409">
              <w:rPr>
                <w:color w:val="000000"/>
              </w:rPr>
              <w:t>Ежедневное время занятий на воздухе, час.</w:t>
            </w:r>
          </w:p>
        </w:tc>
        <w:tc>
          <w:tcPr>
            <w:tcW w:w="850" w:type="pct"/>
            <w:tcBorders>
              <w:top w:val="outset" w:sz="6" w:space="0" w:color="777777"/>
              <w:left w:val="outset" w:sz="6" w:space="0" w:color="777777"/>
              <w:bottom w:val="outset" w:sz="6" w:space="0" w:color="777777"/>
              <w:right w:val="outset" w:sz="6" w:space="0" w:color="777777"/>
            </w:tcBorders>
            <w:vAlign w:val="center"/>
            <w:hideMark/>
          </w:tcPr>
          <w:p w:rsidR="00DD5C40" w:rsidRPr="00894409" w:rsidRDefault="00DD5C40" w:rsidP="00315FDB">
            <w:pPr>
              <w:pStyle w:val="a3"/>
              <w:ind w:left="851"/>
              <w:rPr>
                <w:color w:val="000000"/>
              </w:rPr>
            </w:pPr>
            <w:r w:rsidRPr="00894409">
              <w:rPr>
                <w:color w:val="000000"/>
              </w:rPr>
              <w:t>Гимнастика до занятий, мин.</w:t>
            </w:r>
          </w:p>
        </w:tc>
        <w:tc>
          <w:tcPr>
            <w:tcW w:w="750" w:type="pct"/>
            <w:tcBorders>
              <w:top w:val="outset" w:sz="6" w:space="0" w:color="777777"/>
              <w:left w:val="outset" w:sz="6" w:space="0" w:color="777777"/>
              <w:bottom w:val="outset" w:sz="6" w:space="0" w:color="777777"/>
              <w:right w:val="outset" w:sz="6" w:space="0" w:color="777777"/>
            </w:tcBorders>
            <w:vAlign w:val="center"/>
            <w:hideMark/>
          </w:tcPr>
          <w:p w:rsidR="00DD5C40" w:rsidRPr="00894409" w:rsidRDefault="00DD5C40" w:rsidP="00315FDB">
            <w:pPr>
              <w:pStyle w:val="a3"/>
              <w:ind w:left="851"/>
              <w:rPr>
                <w:color w:val="000000"/>
              </w:rPr>
            </w:pPr>
            <w:r w:rsidRPr="00894409">
              <w:rPr>
                <w:color w:val="000000"/>
              </w:rPr>
              <w:t>Физкультминутки на уроках, мин.</w:t>
            </w:r>
          </w:p>
        </w:tc>
        <w:tc>
          <w:tcPr>
            <w:tcW w:w="950" w:type="pct"/>
            <w:tcBorders>
              <w:top w:val="outset" w:sz="6" w:space="0" w:color="777777"/>
              <w:left w:val="outset" w:sz="6" w:space="0" w:color="777777"/>
              <w:bottom w:val="outset" w:sz="6" w:space="0" w:color="777777"/>
              <w:right w:val="outset" w:sz="6" w:space="0" w:color="777777"/>
            </w:tcBorders>
            <w:vAlign w:val="center"/>
            <w:hideMark/>
          </w:tcPr>
          <w:p w:rsidR="00DD5C40" w:rsidRPr="00894409" w:rsidRDefault="00DD5C40" w:rsidP="00315FDB">
            <w:pPr>
              <w:pStyle w:val="a3"/>
              <w:ind w:left="851"/>
              <w:rPr>
                <w:color w:val="000000"/>
              </w:rPr>
            </w:pPr>
            <w:r w:rsidRPr="00894409">
              <w:rPr>
                <w:color w:val="000000"/>
              </w:rPr>
              <w:t>Подвижные перемены, мин.</w:t>
            </w:r>
          </w:p>
        </w:tc>
        <w:tc>
          <w:tcPr>
            <w:tcW w:w="700" w:type="pct"/>
            <w:tcBorders>
              <w:top w:val="outset" w:sz="6" w:space="0" w:color="777777"/>
              <w:left w:val="outset" w:sz="6" w:space="0" w:color="777777"/>
              <w:bottom w:val="outset" w:sz="6" w:space="0" w:color="777777"/>
              <w:right w:val="outset" w:sz="6" w:space="0" w:color="777777"/>
            </w:tcBorders>
            <w:vAlign w:val="center"/>
            <w:hideMark/>
          </w:tcPr>
          <w:p w:rsidR="00DD5C40" w:rsidRPr="00894409" w:rsidRDefault="00DD5C40" w:rsidP="00315FDB">
            <w:pPr>
              <w:pStyle w:val="a3"/>
              <w:ind w:left="851"/>
              <w:rPr>
                <w:color w:val="000000"/>
              </w:rPr>
            </w:pPr>
            <w:r w:rsidRPr="00894409">
              <w:rPr>
                <w:color w:val="000000"/>
              </w:rPr>
              <w:t>ДА во вторую половину дня, час.</w:t>
            </w:r>
          </w:p>
        </w:tc>
      </w:tr>
      <w:tr w:rsidR="00DD5C40" w:rsidRPr="00894409" w:rsidTr="00315FDB">
        <w:trPr>
          <w:tblCellSpacing w:w="0" w:type="dxa"/>
          <w:jc w:val="center"/>
        </w:trPr>
        <w:tc>
          <w:tcPr>
            <w:tcW w:w="8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6-7</w:t>
            </w:r>
          </w:p>
        </w:tc>
        <w:tc>
          <w:tcPr>
            <w:tcW w:w="8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3,5</w:t>
            </w:r>
          </w:p>
        </w:tc>
        <w:tc>
          <w:tcPr>
            <w:tcW w:w="8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5-6</w:t>
            </w:r>
          </w:p>
        </w:tc>
        <w:tc>
          <w:tcPr>
            <w:tcW w:w="7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5</w:t>
            </w:r>
          </w:p>
        </w:tc>
        <w:tc>
          <w:tcPr>
            <w:tcW w:w="9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30-35</w:t>
            </w:r>
          </w:p>
        </w:tc>
        <w:tc>
          <w:tcPr>
            <w:tcW w:w="70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1-1,5</w:t>
            </w:r>
          </w:p>
        </w:tc>
      </w:tr>
      <w:tr w:rsidR="00DD5C40" w:rsidRPr="00894409" w:rsidTr="00315FDB">
        <w:trPr>
          <w:tblCellSpacing w:w="0" w:type="dxa"/>
          <w:jc w:val="center"/>
        </w:trPr>
        <w:tc>
          <w:tcPr>
            <w:tcW w:w="8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8-9</w:t>
            </w:r>
          </w:p>
        </w:tc>
        <w:tc>
          <w:tcPr>
            <w:tcW w:w="8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3</w:t>
            </w:r>
          </w:p>
        </w:tc>
        <w:tc>
          <w:tcPr>
            <w:tcW w:w="8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5-7</w:t>
            </w:r>
          </w:p>
        </w:tc>
        <w:tc>
          <w:tcPr>
            <w:tcW w:w="7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5</w:t>
            </w:r>
          </w:p>
        </w:tc>
        <w:tc>
          <w:tcPr>
            <w:tcW w:w="9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30-35</w:t>
            </w:r>
          </w:p>
        </w:tc>
        <w:tc>
          <w:tcPr>
            <w:tcW w:w="70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1-1,5</w:t>
            </w:r>
          </w:p>
        </w:tc>
      </w:tr>
      <w:tr w:rsidR="00DD5C40" w:rsidRPr="00894409" w:rsidTr="00315FDB">
        <w:trPr>
          <w:tblCellSpacing w:w="0" w:type="dxa"/>
          <w:jc w:val="center"/>
        </w:trPr>
        <w:tc>
          <w:tcPr>
            <w:tcW w:w="8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10</w:t>
            </w:r>
          </w:p>
        </w:tc>
        <w:tc>
          <w:tcPr>
            <w:tcW w:w="8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2,5</w:t>
            </w:r>
          </w:p>
        </w:tc>
        <w:tc>
          <w:tcPr>
            <w:tcW w:w="8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7</w:t>
            </w:r>
          </w:p>
        </w:tc>
        <w:tc>
          <w:tcPr>
            <w:tcW w:w="7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5</w:t>
            </w:r>
          </w:p>
        </w:tc>
        <w:tc>
          <w:tcPr>
            <w:tcW w:w="9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25-30</w:t>
            </w:r>
          </w:p>
        </w:tc>
        <w:tc>
          <w:tcPr>
            <w:tcW w:w="70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1-1,5</w:t>
            </w:r>
          </w:p>
        </w:tc>
      </w:tr>
      <w:tr w:rsidR="00DD5C40" w:rsidRPr="00894409" w:rsidTr="00315FDB">
        <w:trPr>
          <w:tblCellSpacing w:w="0" w:type="dxa"/>
          <w:jc w:val="center"/>
        </w:trPr>
        <w:tc>
          <w:tcPr>
            <w:tcW w:w="8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11-14</w:t>
            </w:r>
          </w:p>
        </w:tc>
        <w:tc>
          <w:tcPr>
            <w:tcW w:w="8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2</w:t>
            </w:r>
          </w:p>
        </w:tc>
        <w:tc>
          <w:tcPr>
            <w:tcW w:w="8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6-8</w:t>
            </w:r>
          </w:p>
        </w:tc>
        <w:tc>
          <w:tcPr>
            <w:tcW w:w="7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5</w:t>
            </w:r>
          </w:p>
        </w:tc>
        <w:tc>
          <w:tcPr>
            <w:tcW w:w="9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20-30</w:t>
            </w:r>
          </w:p>
        </w:tc>
        <w:tc>
          <w:tcPr>
            <w:tcW w:w="70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1</w:t>
            </w:r>
          </w:p>
        </w:tc>
      </w:tr>
      <w:tr w:rsidR="00DD5C40" w:rsidRPr="00894409" w:rsidTr="00315FDB">
        <w:trPr>
          <w:trHeight w:val="120"/>
          <w:tblCellSpacing w:w="0" w:type="dxa"/>
          <w:jc w:val="center"/>
        </w:trPr>
        <w:tc>
          <w:tcPr>
            <w:tcW w:w="8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15-18</w:t>
            </w:r>
          </w:p>
        </w:tc>
        <w:tc>
          <w:tcPr>
            <w:tcW w:w="8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2</w:t>
            </w:r>
          </w:p>
        </w:tc>
        <w:tc>
          <w:tcPr>
            <w:tcW w:w="8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6-8</w:t>
            </w:r>
          </w:p>
        </w:tc>
        <w:tc>
          <w:tcPr>
            <w:tcW w:w="7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5</w:t>
            </w:r>
          </w:p>
        </w:tc>
        <w:tc>
          <w:tcPr>
            <w:tcW w:w="95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15-20</w:t>
            </w:r>
          </w:p>
        </w:tc>
        <w:tc>
          <w:tcPr>
            <w:tcW w:w="700" w:type="pct"/>
            <w:tcBorders>
              <w:top w:val="outset" w:sz="6" w:space="0" w:color="777777"/>
              <w:left w:val="outset" w:sz="6" w:space="0" w:color="777777"/>
              <w:bottom w:val="outset" w:sz="6" w:space="0" w:color="777777"/>
              <w:right w:val="outset" w:sz="6" w:space="0" w:color="777777"/>
            </w:tcBorders>
            <w:hideMark/>
          </w:tcPr>
          <w:p w:rsidR="00DD5C40" w:rsidRPr="00894409" w:rsidRDefault="00DD5C40" w:rsidP="00315FDB">
            <w:pPr>
              <w:pStyle w:val="a3"/>
              <w:ind w:left="851"/>
              <w:rPr>
                <w:color w:val="000000"/>
              </w:rPr>
            </w:pPr>
            <w:r w:rsidRPr="00894409">
              <w:rPr>
                <w:color w:val="000000"/>
              </w:rPr>
              <w:t>1</w:t>
            </w:r>
          </w:p>
        </w:tc>
      </w:tr>
    </w:tbl>
    <w:p w:rsidR="00DD5C40" w:rsidRPr="00894409" w:rsidRDefault="00DD5C40" w:rsidP="00DD5C40">
      <w:pPr>
        <w:pStyle w:val="a3"/>
        <w:ind w:left="851"/>
        <w:rPr>
          <w:color w:val="000000"/>
        </w:rPr>
      </w:pPr>
    </w:p>
    <w:p w:rsidR="00DD5C40" w:rsidRPr="00894409" w:rsidRDefault="00DD5C40" w:rsidP="00DD5C40">
      <w:pPr>
        <w:pStyle w:val="a3"/>
        <w:ind w:left="851"/>
        <w:rPr>
          <w:color w:val="000000"/>
        </w:rPr>
      </w:pPr>
      <w:r w:rsidRPr="00894409">
        <w:rPr>
          <w:color w:val="000000"/>
        </w:rPr>
        <w:t>Вместе с тем, малые формы физического воспитания не всегда используются в ОУ в последние годы. С одной стороны, они необходимы ребенку для нормального развития, а с другой — их организация проблематична. Необходимо найти разумный компромисс. Если утреннюю гигиеническую гимнастику (зарядку) не все дети проводят дома, то такая малая форма, как гимнастика до занятий, возможна для всех детей, обучающихся в ОУ. Гимнастику следует проводить на первом уроке (или за 5 мин до урока) прямо в классе сидя за партами, так, как проходят физкультминутки. Такая упрощенная форма проведения (без больших физических нагрузок) позволит опаздывающим школьникам восстановить дыхание, «не проснувшимся» — проснуться, всем привести свой организм в состояние готовности к обучению.</w:t>
      </w:r>
    </w:p>
    <w:p w:rsidR="00DD5C40" w:rsidRPr="00223DDF" w:rsidRDefault="00DD5C40" w:rsidP="00DD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709"/>
        <w:rPr>
          <w:rFonts w:ascii="Times New Roman" w:eastAsia="Times New Roman" w:hAnsi="Times New Roman" w:cs="Times New Roman"/>
          <w:color w:val="000000"/>
          <w:sz w:val="28"/>
          <w:szCs w:val="28"/>
          <w:lang w:eastAsia="ru-RU"/>
        </w:rPr>
      </w:pPr>
      <w:r w:rsidRPr="00223DDF">
        <w:rPr>
          <w:rFonts w:ascii="Times New Roman" w:eastAsia="Times New Roman" w:hAnsi="Times New Roman" w:cs="Times New Roman"/>
          <w:b/>
          <w:bCs/>
          <w:color w:val="000000"/>
          <w:sz w:val="28"/>
          <w:szCs w:val="28"/>
          <w:lang w:eastAsia="ru-RU"/>
        </w:rPr>
        <w:t>Утренняя гигиеническая гимнастика (зарядка)</w:t>
      </w:r>
      <w:r w:rsidRPr="00223DDF">
        <w:rPr>
          <w:rFonts w:ascii="Times New Roman" w:eastAsia="Times New Roman" w:hAnsi="Times New Roman" w:cs="Times New Roman"/>
          <w:color w:val="000000"/>
          <w:sz w:val="28"/>
          <w:szCs w:val="28"/>
          <w:lang w:eastAsia="ru-RU"/>
        </w:rPr>
        <w:t xml:space="preserve"> способствует быстрому</w:t>
      </w:r>
      <w:r>
        <w:rPr>
          <w:rFonts w:ascii="Times New Roman" w:eastAsia="Times New Roman" w:hAnsi="Times New Roman" w:cs="Times New Roman"/>
          <w:color w:val="000000"/>
          <w:sz w:val="28"/>
          <w:szCs w:val="28"/>
          <w:lang w:eastAsia="ru-RU"/>
        </w:rPr>
        <w:t xml:space="preserve"> </w:t>
      </w:r>
      <w:r w:rsidRPr="00223DDF">
        <w:rPr>
          <w:rFonts w:ascii="Times New Roman" w:eastAsia="Times New Roman" w:hAnsi="Times New Roman" w:cs="Times New Roman"/>
          <w:color w:val="000000"/>
          <w:sz w:val="28"/>
          <w:szCs w:val="28"/>
          <w:lang w:eastAsia="ru-RU"/>
        </w:rPr>
        <w:t>переходу от сна и  бодрствованию: выводит организм из пассивного состояния и</w:t>
      </w:r>
      <w:r>
        <w:rPr>
          <w:rFonts w:ascii="Times New Roman" w:eastAsia="Times New Roman" w:hAnsi="Times New Roman" w:cs="Times New Roman"/>
          <w:color w:val="000000"/>
          <w:sz w:val="28"/>
          <w:szCs w:val="28"/>
          <w:lang w:eastAsia="ru-RU"/>
        </w:rPr>
        <w:t xml:space="preserve"> </w:t>
      </w:r>
      <w:r w:rsidRPr="00223DDF">
        <w:rPr>
          <w:rFonts w:ascii="Times New Roman" w:eastAsia="Times New Roman" w:hAnsi="Times New Roman" w:cs="Times New Roman"/>
          <w:color w:val="000000"/>
          <w:sz w:val="28"/>
          <w:szCs w:val="28"/>
          <w:lang w:eastAsia="ru-RU"/>
        </w:rPr>
        <w:t>подготавливает к предстоящей активной деятельности. Физические упражнения</w:t>
      </w:r>
      <w:r>
        <w:rPr>
          <w:rFonts w:ascii="Times New Roman" w:eastAsia="Times New Roman" w:hAnsi="Times New Roman" w:cs="Times New Roman"/>
          <w:color w:val="000000"/>
          <w:sz w:val="28"/>
          <w:szCs w:val="28"/>
          <w:lang w:eastAsia="ru-RU"/>
        </w:rPr>
        <w:t xml:space="preserve"> </w:t>
      </w:r>
      <w:r w:rsidRPr="00223DDF">
        <w:rPr>
          <w:rFonts w:ascii="Times New Roman" w:eastAsia="Times New Roman" w:hAnsi="Times New Roman" w:cs="Times New Roman"/>
          <w:color w:val="000000"/>
          <w:sz w:val="28"/>
          <w:szCs w:val="28"/>
          <w:lang w:eastAsia="ru-RU"/>
        </w:rPr>
        <w:t>настраивают центральную нервную систему  на рабочий ритм, совершенствуют</w:t>
      </w:r>
      <w:r>
        <w:rPr>
          <w:rFonts w:ascii="Times New Roman" w:eastAsia="Times New Roman" w:hAnsi="Times New Roman" w:cs="Times New Roman"/>
          <w:color w:val="000000"/>
          <w:sz w:val="28"/>
          <w:szCs w:val="28"/>
          <w:lang w:eastAsia="ru-RU"/>
        </w:rPr>
        <w:t xml:space="preserve"> </w:t>
      </w:r>
      <w:r w:rsidRPr="00223DDF">
        <w:rPr>
          <w:rFonts w:ascii="Times New Roman" w:eastAsia="Times New Roman" w:hAnsi="Times New Roman" w:cs="Times New Roman"/>
          <w:color w:val="000000"/>
          <w:sz w:val="28"/>
          <w:szCs w:val="28"/>
          <w:lang w:eastAsia="ru-RU"/>
        </w:rPr>
        <w:t xml:space="preserve">координацию движений, увеличивают скорости </w:t>
      </w:r>
      <w:proofErr w:type="spellStart"/>
      <w:r w:rsidRPr="00223DDF">
        <w:rPr>
          <w:rFonts w:ascii="Times New Roman" w:eastAsia="Times New Roman" w:hAnsi="Times New Roman" w:cs="Times New Roman"/>
          <w:color w:val="000000"/>
          <w:sz w:val="28"/>
          <w:szCs w:val="28"/>
          <w:lang w:eastAsia="ru-RU"/>
        </w:rPr>
        <w:t>кров</w:t>
      </w:r>
      <w:proofErr w:type="gramStart"/>
      <w:r w:rsidRPr="00223DDF">
        <w:rPr>
          <w:rFonts w:ascii="Times New Roman" w:eastAsia="Times New Roman" w:hAnsi="Times New Roman" w:cs="Times New Roman"/>
          <w:color w:val="000000"/>
          <w:sz w:val="28"/>
          <w:szCs w:val="28"/>
          <w:lang w:eastAsia="ru-RU"/>
        </w:rPr>
        <w:t>о</w:t>
      </w:r>
      <w:proofErr w:type="spellEnd"/>
      <w:r w:rsidRPr="00223DDF">
        <w:rPr>
          <w:rFonts w:ascii="Times New Roman" w:eastAsia="Times New Roman" w:hAnsi="Times New Roman" w:cs="Times New Roman"/>
          <w:color w:val="000000"/>
          <w:sz w:val="28"/>
          <w:szCs w:val="28"/>
          <w:lang w:eastAsia="ru-RU"/>
        </w:rPr>
        <w:t>-</w:t>
      </w:r>
      <w:proofErr w:type="gramEnd"/>
      <w:r w:rsidRPr="00223DDF">
        <w:rPr>
          <w:rFonts w:ascii="Times New Roman" w:eastAsia="Times New Roman" w:hAnsi="Times New Roman" w:cs="Times New Roman"/>
          <w:color w:val="000000"/>
          <w:sz w:val="28"/>
          <w:szCs w:val="28"/>
          <w:lang w:eastAsia="ru-RU"/>
        </w:rPr>
        <w:t xml:space="preserve"> и </w:t>
      </w:r>
      <w:proofErr w:type="spellStart"/>
      <w:r w:rsidRPr="00223DDF">
        <w:rPr>
          <w:rFonts w:ascii="Times New Roman" w:eastAsia="Times New Roman" w:hAnsi="Times New Roman" w:cs="Times New Roman"/>
          <w:color w:val="000000"/>
          <w:sz w:val="28"/>
          <w:szCs w:val="28"/>
          <w:lang w:eastAsia="ru-RU"/>
        </w:rPr>
        <w:t>лимфообращение</w:t>
      </w:r>
      <w:proofErr w:type="spellEnd"/>
      <w:r w:rsidRPr="00223DDF">
        <w:rPr>
          <w:rFonts w:ascii="Times New Roman" w:eastAsia="Times New Roman" w:hAnsi="Times New Roman" w:cs="Times New Roman"/>
          <w:color w:val="000000"/>
          <w:sz w:val="28"/>
          <w:szCs w:val="28"/>
          <w:lang w:eastAsia="ru-RU"/>
        </w:rPr>
        <w:t>, укрепляют</w:t>
      </w:r>
      <w:r>
        <w:rPr>
          <w:rFonts w:ascii="Times New Roman" w:eastAsia="Times New Roman" w:hAnsi="Times New Roman" w:cs="Times New Roman"/>
          <w:color w:val="000000"/>
          <w:sz w:val="28"/>
          <w:szCs w:val="28"/>
          <w:lang w:eastAsia="ru-RU"/>
        </w:rPr>
        <w:t xml:space="preserve"> </w:t>
      </w:r>
      <w:r w:rsidRPr="00223DDF">
        <w:rPr>
          <w:rFonts w:ascii="Times New Roman" w:eastAsia="Times New Roman" w:hAnsi="Times New Roman" w:cs="Times New Roman"/>
          <w:color w:val="000000"/>
          <w:sz w:val="28"/>
          <w:szCs w:val="28"/>
          <w:lang w:eastAsia="ru-RU"/>
        </w:rPr>
        <w:t>кровоснабжение тканей. Более глубоким и ритмичным становиться дыхание.</w:t>
      </w:r>
      <w:r>
        <w:rPr>
          <w:rFonts w:ascii="Times New Roman" w:eastAsia="Times New Roman" w:hAnsi="Times New Roman" w:cs="Times New Roman"/>
          <w:color w:val="000000"/>
          <w:sz w:val="28"/>
          <w:szCs w:val="28"/>
          <w:lang w:eastAsia="ru-RU"/>
        </w:rPr>
        <w:t xml:space="preserve"> </w:t>
      </w:r>
      <w:r w:rsidRPr="00223DDF">
        <w:rPr>
          <w:rFonts w:ascii="Times New Roman" w:eastAsia="Times New Roman" w:hAnsi="Times New Roman" w:cs="Times New Roman"/>
          <w:color w:val="000000"/>
          <w:sz w:val="28"/>
          <w:szCs w:val="28"/>
          <w:lang w:eastAsia="ru-RU"/>
        </w:rPr>
        <w:t>Увеличивается поступление к мозгу, к мышцам  и внутренним органам кислорода,</w:t>
      </w:r>
      <w:r>
        <w:rPr>
          <w:rFonts w:ascii="Times New Roman" w:eastAsia="Times New Roman" w:hAnsi="Times New Roman" w:cs="Times New Roman"/>
          <w:color w:val="000000"/>
          <w:sz w:val="28"/>
          <w:szCs w:val="28"/>
          <w:lang w:eastAsia="ru-RU"/>
        </w:rPr>
        <w:t xml:space="preserve"> </w:t>
      </w:r>
      <w:r w:rsidRPr="00223DDF">
        <w:rPr>
          <w:rFonts w:ascii="Times New Roman" w:eastAsia="Times New Roman" w:hAnsi="Times New Roman" w:cs="Times New Roman"/>
          <w:color w:val="000000"/>
          <w:sz w:val="28"/>
          <w:szCs w:val="28"/>
          <w:lang w:eastAsia="ru-RU"/>
        </w:rPr>
        <w:t>что в свою очередь способствует повышению уровня укрепительных процессов в</w:t>
      </w:r>
      <w:r>
        <w:rPr>
          <w:rFonts w:ascii="Times New Roman" w:eastAsia="Times New Roman" w:hAnsi="Times New Roman" w:cs="Times New Roman"/>
          <w:color w:val="000000"/>
          <w:sz w:val="28"/>
          <w:szCs w:val="28"/>
          <w:lang w:eastAsia="ru-RU"/>
        </w:rPr>
        <w:t xml:space="preserve"> </w:t>
      </w:r>
      <w:r w:rsidRPr="00223DDF">
        <w:rPr>
          <w:rFonts w:ascii="Times New Roman" w:eastAsia="Times New Roman" w:hAnsi="Times New Roman" w:cs="Times New Roman"/>
          <w:color w:val="000000"/>
          <w:sz w:val="28"/>
          <w:szCs w:val="28"/>
          <w:lang w:eastAsia="ru-RU"/>
        </w:rPr>
        <w:t>тканях.</w:t>
      </w:r>
    </w:p>
    <w:p w:rsidR="00DD5C40" w:rsidRPr="00223DDF" w:rsidRDefault="00DD5C40" w:rsidP="00DD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709"/>
        <w:rPr>
          <w:rFonts w:ascii="Times New Roman" w:eastAsia="Times New Roman" w:hAnsi="Times New Roman" w:cs="Times New Roman"/>
          <w:color w:val="000000"/>
          <w:sz w:val="28"/>
          <w:szCs w:val="28"/>
          <w:lang w:eastAsia="ru-RU"/>
        </w:rPr>
      </w:pPr>
      <w:r w:rsidRPr="00223DDF">
        <w:rPr>
          <w:rFonts w:ascii="Times New Roman" w:eastAsia="Times New Roman" w:hAnsi="Times New Roman" w:cs="Times New Roman"/>
          <w:color w:val="000000"/>
          <w:sz w:val="28"/>
          <w:szCs w:val="28"/>
          <w:lang w:eastAsia="ru-RU"/>
        </w:rPr>
        <w:t>Комплекс утренней гимнастики обычно состоит из упражнений, обеспечивающих</w:t>
      </w:r>
      <w:r>
        <w:rPr>
          <w:rFonts w:ascii="Times New Roman" w:eastAsia="Times New Roman" w:hAnsi="Times New Roman" w:cs="Times New Roman"/>
          <w:color w:val="000000"/>
          <w:sz w:val="28"/>
          <w:szCs w:val="28"/>
          <w:lang w:eastAsia="ru-RU"/>
        </w:rPr>
        <w:t xml:space="preserve"> </w:t>
      </w:r>
      <w:r w:rsidRPr="00223DDF">
        <w:rPr>
          <w:rFonts w:ascii="Times New Roman" w:eastAsia="Times New Roman" w:hAnsi="Times New Roman" w:cs="Times New Roman"/>
          <w:color w:val="000000"/>
          <w:sz w:val="28"/>
          <w:szCs w:val="28"/>
          <w:lang w:eastAsia="ru-RU"/>
        </w:rPr>
        <w:t>всестороннее развитие на организм. Упражнения комплекса утренней гимнастики</w:t>
      </w:r>
      <w:r>
        <w:rPr>
          <w:rFonts w:ascii="Times New Roman" w:eastAsia="Times New Roman" w:hAnsi="Times New Roman" w:cs="Times New Roman"/>
          <w:color w:val="000000"/>
          <w:sz w:val="28"/>
          <w:szCs w:val="28"/>
          <w:lang w:eastAsia="ru-RU"/>
        </w:rPr>
        <w:t xml:space="preserve"> </w:t>
      </w:r>
      <w:r w:rsidRPr="00223DDF">
        <w:rPr>
          <w:rFonts w:ascii="Times New Roman" w:eastAsia="Times New Roman" w:hAnsi="Times New Roman" w:cs="Times New Roman"/>
          <w:color w:val="000000"/>
          <w:sz w:val="28"/>
          <w:szCs w:val="28"/>
          <w:lang w:eastAsia="ru-RU"/>
        </w:rPr>
        <w:t>выполняют в определенной последовательности.</w:t>
      </w:r>
    </w:p>
    <w:p w:rsidR="00DD5C40" w:rsidRPr="00132328" w:rsidRDefault="00DD5C40" w:rsidP="00DD5C40">
      <w:pPr>
        <w:pStyle w:val="HTML"/>
        <w:ind w:left="-709" w:firstLine="709"/>
        <w:rPr>
          <w:rFonts w:ascii="Times New Roman" w:hAnsi="Times New Roman" w:cs="Times New Roman"/>
          <w:color w:val="000000"/>
          <w:sz w:val="28"/>
          <w:szCs w:val="28"/>
        </w:rPr>
      </w:pPr>
      <w:r w:rsidRPr="00302CE9">
        <w:rPr>
          <w:rFonts w:ascii="Times New Roman" w:hAnsi="Times New Roman" w:cs="Times New Roman"/>
          <w:color w:val="000000"/>
          <w:sz w:val="28"/>
          <w:szCs w:val="28"/>
        </w:rPr>
        <w:t xml:space="preserve">  </w:t>
      </w:r>
      <w:r w:rsidRPr="00302CE9">
        <w:rPr>
          <w:rFonts w:ascii="Times New Roman" w:hAnsi="Times New Roman" w:cs="Times New Roman"/>
          <w:b/>
          <w:bCs/>
          <w:color w:val="000000"/>
          <w:sz w:val="28"/>
          <w:szCs w:val="28"/>
        </w:rPr>
        <w:t>Физкультминутки</w:t>
      </w:r>
      <w:r w:rsidRPr="00302CE9">
        <w:rPr>
          <w:rFonts w:ascii="Times New Roman" w:hAnsi="Times New Roman" w:cs="Times New Roman"/>
          <w:color w:val="000000"/>
          <w:sz w:val="28"/>
          <w:szCs w:val="28"/>
        </w:rPr>
        <w:t xml:space="preserve"> - проводятся в классе, во время уроков, когда появляются</w:t>
      </w:r>
      <w:r>
        <w:rPr>
          <w:rFonts w:ascii="Times New Roman" w:hAnsi="Times New Roman" w:cs="Times New Roman"/>
          <w:color w:val="000000"/>
          <w:sz w:val="28"/>
          <w:szCs w:val="28"/>
        </w:rPr>
        <w:t xml:space="preserve"> </w:t>
      </w:r>
      <w:r w:rsidRPr="00302CE9">
        <w:rPr>
          <w:rFonts w:ascii="Times New Roman" w:hAnsi="Times New Roman" w:cs="Times New Roman"/>
          <w:color w:val="000000"/>
          <w:sz w:val="28"/>
          <w:szCs w:val="28"/>
        </w:rPr>
        <w:t>признаки утомления детей (невнимательность, беспокойное поведение). Комплексы</w:t>
      </w:r>
      <w:r>
        <w:rPr>
          <w:rFonts w:ascii="Times New Roman" w:hAnsi="Times New Roman" w:cs="Times New Roman"/>
          <w:color w:val="000000"/>
          <w:sz w:val="28"/>
          <w:szCs w:val="28"/>
        </w:rPr>
        <w:t xml:space="preserve"> </w:t>
      </w:r>
      <w:r w:rsidRPr="00302CE9">
        <w:rPr>
          <w:rFonts w:ascii="Times New Roman" w:hAnsi="Times New Roman" w:cs="Times New Roman"/>
          <w:color w:val="000000"/>
          <w:sz w:val="28"/>
          <w:szCs w:val="28"/>
        </w:rPr>
        <w:t>физкультминуток состоят из 3-5 упражнений, повторяемых по 5-10 раз, и</w:t>
      </w:r>
      <w:r>
        <w:rPr>
          <w:rFonts w:ascii="Times New Roman" w:hAnsi="Times New Roman" w:cs="Times New Roman"/>
          <w:color w:val="000000"/>
          <w:sz w:val="28"/>
          <w:szCs w:val="28"/>
        </w:rPr>
        <w:t xml:space="preserve"> </w:t>
      </w:r>
      <w:r w:rsidRPr="00302CE9">
        <w:rPr>
          <w:rFonts w:ascii="Times New Roman" w:hAnsi="Times New Roman" w:cs="Times New Roman"/>
          <w:color w:val="000000"/>
          <w:sz w:val="28"/>
          <w:szCs w:val="28"/>
        </w:rPr>
        <w:t>выполняются под руководством учителя или физорга класса. Основными видами</w:t>
      </w:r>
      <w:r>
        <w:rPr>
          <w:rFonts w:ascii="Times New Roman" w:hAnsi="Times New Roman" w:cs="Times New Roman"/>
          <w:color w:val="000000"/>
          <w:sz w:val="28"/>
          <w:szCs w:val="28"/>
        </w:rPr>
        <w:t xml:space="preserve"> </w:t>
      </w:r>
      <w:r w:rsidRPr="00302CE9">
        <w:rPr>
          <w:rFonts w:ascii="Times New Roman" w:hAnsi="Times New Roman" w:cs="Times New Roman"/>
          <w:color w:val="000000"/>
          <w:sz w:val="28"/>
          <w:szCs w:val="28"/>
        </w:rPr>
        <w:t>упражнений для физкультминуток являются: разгибание туловища, подтягивание,</w:t>
      </w:r>
      <w:r>
        <w:rPr>
          <w:rFonts w:ascii="Times New Roman" w:hAnsi="Times New Roman" w:cs="Times New Roman"/>
          <w:color w:val="000000"/>
          <w:sz w:val="28"/>
          <w:szCs w:val="28"/>
        </w:rPr>
        <w:t xml:space="preserve"> </w:t>
      </w:r>
      <w:r w:rsidRPr="00302CE9">
        <w:rPr>
          <w:rFonts w:ascii="Times New Roman" w:hAnsi="Times New Roman" w:cs="Times New Roman"/>
          <w:color w:val="000000"/>
          <w:sz w:val="28"/>
          <w:szCs w:val="28"/>
        </w:rPr>
        <w:t>дыхательные упражнений сидя и стоя, ходьба, наклоны и повороты туловища,</w:t>
      </w:r>
      <w:r>
        <w:rPr>
          <w:rFonts w:ascii="Times New Roman" w:hAnsi="Times New Roman" w:cs="Times New Roman"/>
          <w:color w:val="000000"/>
          <w:sz w:val="28"/>
          <w:szCs w:val="28"/>
        </w:rPr>
        <w:t xml:space="preserve"> </w:t>
      </w:r>
      <w:r w:rsidRPr="00302CE9">
        <w:rPr>
          <w:rFonts w:ascii="Times New Roman" w:hAnsi="Times New Roman" w:cs="Times New Roman"/>
          <w:color w:val="000000"/>
          <w:sz w:val="28"/>
          <w:szCs w:val="28"/>
        </w:rPr>
        <w:t>движения кистями рук.</w:t>
      </w:r>
      <w:r>
        <w:rPr>
          <w:rFonts w:ascii="Times New Roman" w:hAnsi="Times New Roman" w:cs="Times New Roman"/>
          <w:color w:val="000000"/>
          <w:sz w:val="28"/>
          <w:szCs w:val="28"/>
        </w:rPr>
        <w:t xml:space="preserve"> </w:t>
      </w:r>
    </w:p>
    <w:p w:rsidR="005758D4" w:rsidRDefault="005758D4"/>
    <w:sectPr w:rsidR="005758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C40"/>
    <w:rsid w:val="005758D4"/>
    <w:rsid w:val="00DD5C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C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D5C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DD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D5C40"/>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C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D5C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DD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D5C40"/>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897</Words>
  <Characters>5119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dcterms:created xsi:type="dcterms:W3CDTF">2014-02-10T07:53:00Z</dcterms:created>
  <dcterms:modified xsi:type="dcterms:W3CDTF">2014-02-10T07:55:00Z</dcterms:modified>
</cp:coreProperties>
</file>